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55E3" w:rsidRDefault="003A18FF">
      <w:pPr>
        <w:spacing w:line="360" w:lineRule="auto"/>
        <w:rPr>
          <w:rFonts w:ascii="宋体" w:eastAsia="宋体" w:hAnsi="宋体" w:cs="宋体"/>
          <w:sz w:val="32"/>
          <w:szCs w:val="32"/>
        </w:rPr>
      </w:pPr>
      <w:r>
        <w:rPr>
          <w:rFonts w:ascii="宋体" w:eastAsia="宋体" w:hAnsi="宋体" w:cs="宋体" w:hint="eastAsia"/>
          <w:sz w:val="32"/>
          <w:szCs w:val="32"/>
        </w:rPr>
        <w:t>附件1：</w:t>
      </w:r>
    </w:p>
    <w:p w:rsidR="001955E3" w:rsidRDefault="003A18FF">
      <w:pPr>
        <w:spacing w:line="360" w:lineRule="auto"/>
        <w:ind w:firstLineChars="400" w:firstLine="1280"/>
        <w:jc w:val="center"/>
        <w:rPr>
          <w:rFonts w:ascii="宋体" w:eastAsia="宋体" w:hAnsi="宋体" w:cs="宋体"/>
          <w:sz w:val="32"/>
          <w:szCs w:val="32"/>
        </w:rPr>
      </w:pPr>
      <w:r>
        <w:rPr>
          <w:rFonts w:ascii="宋体" w:eastAsia="宋体" w:hAnsi="宋体" w:cs="宋体" w:hint="eastAsia"/>
          <w:sz w:val="32"/>
          <w:szCs w:val="32"/>
        </w:rPr>
        <w:t>2022年度“探寻家乡文化，讲好吉林故事”教育教学微课征集活动</w:t>
      </w:r>
    </w:p>
    <w:p w:rsidR="001955E3" w:rsidRDefault="003A18FF">
      <w:pPr>
        <w:spacing w:line="360" w:lineRule="auto"/>
        <w:ind w:firstLineChars="400" w:firstLine="1280"/>
        <w:jc w:val="center"/>
        <w:rPr>
          <w:rFonts w:ascii="宋体" w:eastAsia="宋体" w:hAnsi="宋体" w:cs="宋体"/>
          <w:kern w:val="0"/>
          <w:sz w:val="32"/>
          <w:szCs w:val="32"/>
        </w:rPr>
      </w:pPr>
      <w:r>
        <w:rPr>
          <w:rFonts w:ascii="宋体" w:eastAsia="宋体" w:hAnsi="宋体" w:cs="宋体" w:hint="eastAsia"/>
          <w:sz w:val="32"/>
          <w:szCs w:val="32"/>
        </w:rPr>
        <w:t>市（州）、县区联系</w:t>
      </w:r>
      <w:r>
        <w:rPr>
          <w:rFonts w:ascii="宋体" w:eastAsia="宋体" w:hAnsi="宋体" w:cs="宋体" w:hint="eastAsia"/>
          <w:kern w:val="0"/>
          <w:sz w:val="32"/>
          <w:szCs w:val="32"/>
        </w:rPr>
        <w:t>表</w:t>
      </w:r>
    </w:p>
    <w:p w:rsidR="00710DD9" w:rsidRPr="00F66898" w:rsidRDefault="0049027E" w:rsidP="0049027E">
      <w:pPr>
        <w:spacing w:line="360" w:lineRule="auto"/>
        <w:jc w:val="left"/>
        <w:rPr>
          <w:rFonts w:ascii="仿宋" w:eastAsia="仿宋" w:hAnsi="仿宋"/>
          <w:sz w:val="32"/>
          <w:szCs w:val="32"/>
        </w:rPr>
      </w:pPr>
      <w:r w:rsidRPr="00F66898">
        <w:rPr>
          <w:rFonts w:ascii="仿宋" w:eastAsia="仿宋" w:hAnsi="仿宋" w:hint="eastAsia"/>
          <w:sz w:val="28"/>
          <w:szCs w:val="28"/>
          <w:u w:val="single"/>
        </w:rPr>
        <w:t xml:space="preserve"> </w:t>
      </w:r>
      <w:r w:rsidRPr="00F66898">
        <w:rPr>
          <w:rFonts w:ascii="仿宋" w:eastAsia="仿宋" w:hAnsi="仿宋"/>
          <w:sz w:val="28"/>
          <w:szCs w:val="28"/>
          <w:u w:val="single"/>
        </w:rPr>
        <w:t xml:space="preserve">   </w:t>
      </w:r>
      <w:r w:rsidRPr="00F66898">
        <w:rPr>
          <w:rFonts w:ascii="仿宋" w:eastAsia="仿宋" w:hAnsi="仿宋" w:hint="eastAsia"/>
          <w:sz w:val="28"/>
          <w:szCs w:val="28"/>
          <w:u w:val="single"/>
        </w:rPr>
        <w:t xml:space="preserve"> </w:t>
      </w:r>
      <w:r w:rsidRPr="00F66898">
        <w:rPr>
          <w:rFonts w:ascii="仿宋" w:eastAsia="仿宋" w:hAnsi="仿宋"/>
          <w:sz w:val="28"/>
          <w:szCs w:val="28"/>
          <w:u w:val="single"/>
        </w:rPr>
        <w:t xml:space="preserve">       </w:t>
      </w:r>
      <w:r w:rsidR="003A18FF" w:rsidRPr="00F66898">
        <w:rPr>
          <w:rFonts w:ascii="仿宋" w:eastAsia="仿宋" w:hAnsi="仿宋" w:hint="eastAsia"/>
          <w:sz w:val="28"/>
          <w:szCs w:val="28"/>
        </w:rPr>
        <w:t>市（州）</w:t>
      </w:r>
      <w:r w:rsidR="003A18FF" w:rsidRPr="00F66898">
        <w:rPr>
          <w:rFonts w:ascii="仿宋" w:eastAsia="仿宋" w:hAnsi="仿宋" w:hint="eastAsia"/>
          <w:sz w:val="32"/>
          <w:szCs w:val="32"/>
        </w:rPr>
        <w:t xml:space="preserve"> </w:t>
      </w:r>
    </w:p>
    <w:tbl>
      <w:tblPr>
        <w:tblStyle w:val="aa"/>
        <w:tblW w:w="0" w:type="auto"/>
        <w:tblLook w:val="04A0" w:firstRow="1" w:lastRow="0" w:firstColumn="1" w:lastColumn="0" w:noHBand="0" w:noVBand="1"/>
      </w:tblPr>
      <w:tblGrid>
        <w:gridCol w:w="1774"/>
        <w:gridCol w:w="1368"/>
        <w:gridCol w:w="1572"/>
        <w:gridCol w:w="1572"/>
        <w:gridCol w:w="1572"/>
        <w:gridCol w:w="1572"/>
        <w:gridCol w:w="1573"/>
        <w:gridCol w:w="1573"/>
      </w:tblGrid>
      <w:tr w:rsidR="00710DD9" w:rsidRPr="00F66898" w:rsidTr="00710DD9">
        <w:tc>
          <w:tcPr>
            <w:tcW w:w="1809" w:type="dxa"/>
            <w:vMerge w:val="restart"/>
            <w:vAlign w:val="center"/>
          </w:tcPr>
          <w:p w:rsidR="00710DD9" w:rsidRPr="00F66898" w:rsidRDefault="00710DD9" w:rsidP="00710DD9">
            <w:pPr>
              <w:spacing w:line="500" w:lineRule="exact"/>
              <w:jc w:val="center"/>
              <w:rPr>
                <w:rFonts w:ascii="仿宋" w:eastAsia="仿宋" w:hAnsi="仿宋" w:cs="Arial"/>
                <w:b/>
                <w:bCs/>
                <w:kern w:val="0"/>
                <w:sz w:val="28"/>
                <w:szCs w:val="28"/>
              </w:rPr>
            </w:pPr>
            <w:r w:rsidRPr="00F66898">
              <w:rPr>
                <w:rFonts w:ascii="仿宋" w:eastAsia="仿宋" w:hAnsi="仿宋" w:cs="Arial" w:hint="eastAsia"/>
                <w:b/>
                <w:bCs/>
                <w:kern w:val="0"/>
                <w:sz w:val="28"/>
                <w:szCs w:val="28"/>
              </w:rPr>
              <w:t>负责人信息</w:t>
            </w:r>
          </w:p>
        </w:tc>
        <w:tc>
          <w:tcPr>
            <w:tcW w:w="1391" w:type="dxa"/>
          </w:tcPr>
          <w:p w:rsidR="00710DD9" w:rsidRPr="00F66898" w:rsidRDefault="00710DD9" w:rsidP="00710DD9">
            <w:pPr>
              <w:spacing w:line="500" w:lineRule="exact"/>
              <w:jc w:val="center"/>
              <w:rPr>
                <w:rFonts w:ascii="仿宋" w:eastAsia="仿宋" w:hAnsi="仿宋" w:cs="Arial"/>
                <w:b/>
                <w:bCs/>
                <w:kern w:val="0"/>
                <w:sz w:val="28"/>
                <w:szCs w:val="28"/>
              </w:rPr>
            </w:pPr>
            <w:r w:rsidRPr="00F66898">
              <w:rPr>
                <w:rFonts w:ascii="仿宋" w:eastAsia="仿宋" w:hAnsi="仿宋" w:cs="Arial" w:hint="eastAsia"/>
                <w:b/>
                <w:bCs/>
                <w:kern w:val="0"/>
                <w:sz w:val="28"/>
                <w:szCs w:val="28"/>
              </w:rPr>
              <w:t>姓名</w:t>
            </w:r>
          </w:p>
        </w:tc>
        <w:tc>
          <w:tcPr>
            <w:tcW w:w="1600" w:type="dxa"/>
          </w:tcPr>
          <w:p w:rsidR="00710DD9" w:rsidRPr="00F66898" w:rsidRDefault="00710DD9" w:rsidP="00710DD9">
            <w:pPr>
              <w:spacing w:line="500" w:lineRule="exact"/>
              <w:jc w:val="center"/>
              <w:rPr>
                <w:rFonts w:ascii="仿宋" w:eastAsia="仿宋" w:hAnsi="仿宋" w:cs="Arial"/>
                <w:b/>
                <w:bCs/>
                <w:kern w:val="0"/>
                <w:sz w:val="28"/>
                <w:szCs w:val="28"/>
              </w:rPr>
            </w:pPr>
            <w:r w:rsidRPr="00F66898">
              <w:rPr>
                <w:rFonts w:ascii="仿宋" w:eastAsia="仿宋" w:hAnsi="仿宋" w:cs="Arial" w:hint="eastAsia"/>
                <w:b/>
                <w:bCs/>
                <w:kern w:val="0"/>
                <w:sz w:val="28"/>
                <w:szCs w:val="28"/>
              </w:rPr>
              <w:t>性别</w:t>
            </w:r>
          </w:p>
        </w:tc>
        <w:tc>
          <w:tcPr>
            <w:tcW w:w="1600" w:type="dxa"/>
          </w:tcPr>
          <w:p w:rsidR="00710DD9" w:rsidRPr="00F66898" w:rsidRDefault="00710DD9" w:rsidP="00710DD9">
            <w:pPr>
              <w:spacing w:line="500" w:lineRule="exact"/>
              <w:jc w:val="center"/>
              <w:rPr>
                <w:rFonts w:ascii="仿宋" w:eastAsia="仿宋" w:hAnsi="仿宋" w:cs="Arial"/>
                <w:b/>
                <w:bCs/>
                <w:kern w:val="0"/>
                <w:sz w:val="28"/>
                <w:szCs w:val="28"/>
              </w:rPr>
            </w:pPr>
            <w:r w:rsidRPr="00F66898">
              <w:rPr>
                <w:rFonts w:ascii="仿宋" w:eastAsia="仿宋" w:hAnsi="仿宋" w:cs="Arial" w:hint="eastAsia"/>
                <w:b/>
                <w:bCs/>
                <w:kern w:val="0"/>
                <w:sz w:val="28"/>
                <w:szCs w:val="28"/>
              </w:rPr>
              <w:t>部门</w:t>
            </w:r>
          </w:p>
        </w:tc>
        <w:tc>
          <w:tcPr>
            <w:tcW w:w="1600" w:type="dxa"/>
          </w:tcPr>
          <w:p w:rsidR="00710DD9" w:rsidRPr="00F66898" w:rsidRDefault="00710DD9" w:rsidP="00710DD9">
            <w:pPr>
              <w:spacing w:line="500" w:lineRule="exact"/>
              <w:jc w:val="center"/>
              <w:rPr>
                <w:rFonts w:ascii="仿宋" w:eastAsia="仿宋" w:hAnsi="仿宋" w:cs="Arial"/>
                <w:b/>
                <w:bCs/>
                <w:kern w:val="0"/>
                <w:sz w:val="28"/>
                <w:szCs w:val="28"/>
              </w:rPr>
            </w:pPr>
            <w:r w:rsidRPr="00F66898">
              <w:rPr>
                <w:rFonts w:ascii="仿宋" w:eastAsia="仿宋" w:hAnsi="仿宋" w:cs="Arial" w:hint="eastAsia"/>
                <w:b/>
                <w:bCs/>
                <w:kern w:val="0"/>
                <w:sz w:val="28"/>
                <w:szCs w:val="28"/>
              </w:rPr>
              <w:t>职务</w:t>
            </w:r>
          </w:p>
        </w:tc>
        <w:tc>
          <w:tcPr>
            <w:tcW w:w="1600" w:type="dxa"/>
          </w:tcPr>
          <w:p w:rsidR="00710DD9" w:rsidRPr="00F66898" w:rsidRDefault="00710DD9" w:rsidP="00710DD9">
            <w:pPr>
              <w:spacing w:line="500" w:lineRule="exact"/>
              <w:jc w:val="center"/>
              <w:rPr>
                <w:rFonts w:ascii="仿宋" w:eastAsia="仿宋" w:hAnsi="仿宋" w:cs="Arial"/>
                <w:b/>
                <w:bCs/>
                <w:kern w:val="0"/>
                <w:sz w:val="28"/>
                <w:szCs w:val="28"/>
              </w:rPr>
            </w:pPr>
            <w:r w:rsidRPr="00F66898">
              <w:rPr>
                <w:rFonts w:ascii="仿宋" w:eastAsia="仿宋" w:hAnsi="仿宋" w:cs="Arial" w:hint="eastAsia"/>
                <w:b/>
                <w:bCs/>
                <w:kern w:val="0"/>
                <w:sz w:val="28"/>
                <w:szCs w:val="28"/>
              </w:rPr>
              <w:t>办公电话</w:t>
            </w:r>
          </w:p>
        </w:tc>
        <w:tc>
          <w:tcPr>
            <w:tcW w:w="1601" w:type="dxa"/>
          </w:tcPr>
          <w:p w:rsidR="00710DD9" w:rsidRPr="00F66898" w:rsidRDefault="00710DD9" w:rsidP="00710DD9">
            <w:pPr>
              <w:spacing w:line="500" w:lineRule="exact"/>
              <w:jc w:val="center"/>
              <w:rPr>
                <w:rFonts w:ascii="仿宋" w:eastAsia="仿宋" w:hAnsi="仿宋" w:cs="Arial"/>
                <w:b/>
                <w:bCs/>
                <w:kern w:val="0"/>
                <w:sz w:val="28"/>
                <w:szCs w:val="28"/>
              </w:rPr>
            </w:pPr>
            <w:r w:rsidRPr="00F66898">
              <w:rPr>
                <w:rFonts w:ascii="仿宋" w:eastAsia="仿宋" w:hAnsi="仿宋" w:cs="Arial" w:hint="eastAsia"/>
                <w:b/>
                <w:bCs/>
                <w:kern w:val="0"/>
                <w:sz w:val="28"/>
                <w:szCs w:val="28"/>
              </w:rPr>
              <w:t>手机号码</w:t>
            </w:r>
          </w:p>
        </w:tc>
        <w:tc>
          <w:tcPr>
            <w:tcW w:w="1601" w:type="dxa"/>
          </w:tcPr>
          <w:p w:rsidR="00710DD9" w:rsidRPr="00F66898" w:rsidRDefault="00710DD9" w:rsidP="00710DD9">
            <w:pPr>
              <w:spacing w:line="500" w:lineRule="exact"/>
              <w:jc w:val="center"/>
              <w:rPr>
                <w:rFonts w:ascii="仿宋" w:eastAsia="仿宋" w:hAnsi="仿宋" w:cs="Arial"/>
                <w:b/>
                <w:bCs/>
                <w:kern w:val="0"/>
                <w:sz w:val="28"/>
                <w:szCs w:val="28"/>
              </w:rPr>
            </w:pPr>
            <w:r w:rsidRPr="00F66898">
              <w:rPr>
                <w:rFonts w:ascii="仿宋" w:eastAsia="仿宋" w:hAnsi="仿宋" w:cs="Arial" w:hint="eastAsia"/>
                <w:b/>
                <w:bCs/>
                <w:kern w:val="0"/>
                <w:sz w:val="28"/>
                <w:szCs w:val="28"/>
              </w:rPr>
              <w:t>QQ</w:t>
            </w:r>
          </w:p>
        </w:tc>
      </w:tr>
      <w:tr w:rsidR="00710DD9" w:rsidRPr="00F66898" w:rsidTr="00710DD9">
        <w:tc>
          <w:tcPr>
            <w:tcW w:w="1809" w:type="dxa"/>
            <w:vMerge/>
          </w:tcPr>
          <w:p w:rsidR="00710DD9" w:rsidRPr="00F66898" w:rsidRDefault="00710DD9" w:rsidP="00710DD9">
            <w:pPr>
              <w:spacing w:line="500" w:lineRule="exact"/>
              <w:jc w:val="center"/>
              <w:rPr>
                <w:rFonts w:ascii="仿宋" w:eastAsia="仿宋" w:hAnsi="仿宋" w:cs="Arial"/>
                <w:b/>
                <w:bCs/>
                <w:kern w:val="0"/>
                <w:sz w:val="28"/>
                <w:szCs w:val="28"/>
              </w:rPr>
            </w:pPr>
          </w:p>
        </w:tc>
        <w:tc>
          <w:tcPr>
            <w:tcW w:w="1391" w:type="dxa"/>
          </w:tcPr>
          <w:p w:rsidR="00710DD9" w:rsidRPr="00F66898" w:rsidRDefault="00710DD9" w:rsidP="00710DD9">
            <w:pPr>
              <w:spacing w:line="500" w:lineRule="exact"/>
              <w:jc w:val="center"/>
              <w:rPr>
                <w:rFonts w:ascii="仿宋" w:eastAsia="仿宋" w:hAnsi="仿宋" w:cs="Arial"/>
                <w:b/>
                <w:bCs/>
                <w:kern w:val="0"/>
                <w:sz w:val="28"/>
                <w:szCs w:val="28"/>
              </w:rPr>
            </w:pPr>
          </w:p>
        </w:tc>
        <w:tc>
          <w:tcPr>
            <w:tcW w:w="1600" w:type="dxa"/>
          </w:tcPr>
          <w:p w:rsidR="00710DD9" w:rsidRPr="00F66898" w:rsidRDefault="00710DD9" w:rsidP="00710DD9">
            <w:pPr>
              <w:spacing w:line="500" w:lineRule="exact"/>
              <w:jc w:val="center"/>
              <w:rPr>
                <w:rFonts w:ascii="仿宋" w:eastAsia="仿宋" w:hAnsi="仿宋" w:cs="Arial"/>
                <w:b/>
                <w:bCs/>
                <w:kern w:val="0"/>
                <w:sz w:val="28"/>
                <w:szCs w:val="28"/>
              </w:rPr>
            </w:pPr>
          </w:p>
        </w:tc>
        <w:tc>
          <w:tcPr>
            <w:tcW w:w="1600" w:type="dxa"/>
          </w:tcPr>
          <w:p w:rsidR="00710DD9" w:rsidRPr="00F66898" w:rsidRDefault="00710DD9" w:rsidP="00710DD9">
            <w:pPr>
              <w:spacing w:line="500" w:lineRule="exact"/>
              <w:jc w:val="center"/>
              <w:rPr>
                <w:rFonts w:ascii="仿宋" w:eastAsia="仿宋" w:hAnsi="仿宋" w:cs="Arial"/>
                <w:b/>
                <w:bCs/>
                <w:kern w:val="0"/>
                <w:sz w:val="28"/>
                <w:szCs w:val="28"/>
              </w:rPr>
            </w:pPr>
          </w:p>
        </w:tc>
        <w:tc>
          <w:tcPr>
            <w:tcW w:w="1600" w:type="dxa"/>
          </w:tcPr>
          <w:p w:rsidR="00710DD9" w:rsidRPr="00F66898" w:rsidRDefault="00710DD9" w:rsidP="00710DD9">
            <w:pPr>
              <w:spacing w:line="500" w:lineRule="exact"/>
              <w:jc w:val="center"/>
              <w:rPr>
                <w:rFonts w:ascii="仿宋" w:eastAsia="仿宋" w:hAnsi="仿宋" w:cs="Arial"/>
                <w:b/>
                <w:bCs/>
                <w:kern w:val="0"/>
                <w:sz w:val="28"/>
                <w:szCs w:val="28"/>
              </w:rPr>
            </w:pPr>
          </w:p>
        </w:tc>
        <w:tc>
          <w:tcPr>
            <w:tcW w:w="1600" w:type="dxa"/>
          </w:tcPr>
          <w:p w:rsidR="00710DD9" w:rsidRPr="00F66898" w:rsidRDefault="00710DD9" w:rsidP="00710DD9">
            <w:pPr>
              <w:spacing w:line="500" w:lineRule="exact"/>
              <w:jc w:val="center"/>
              <w:rPr>
                <w:rFonts w:ascii="仿宋" w:eastAsia="仿宋" w:hAnsi="仿宋" w:cs="Arial"/>
                <w:b/>
                <w:bCs/>
                <w:kern w:val="0"/>
                <w:sz w:val="28"/>
                <w:szCs w:val="28"/>
              </w:rPr>
            </w:pPr>
          </w:p>
        </w:tc>
        <w:tc>
          <w:tcPr>
            <w:tcW w:w="1601" w:type="dxa"/>
          </w:tcPr>
          <w:p w:rsidR="00710DD9" w:rsidRPr="00F66898" w:rsidRDefault="00710DD9" w:rsidP="00710DD9">
            <w:pPr>
              <w:spacing w:line="500" w:lineRule="exact"/>
              <w:jc w:val="center"/>
              <w:rPr>
                <w:rFonts w:ascii="仿宋" w:eastAsia="仿宋" w:hAnsi="仿宋" w:cs="Arial"/>
                <w:b/>
                <w:bCs/>
                <w:kern w:val="0"/>
                <w:sz w:val="28"/>
                <w:szCs w:val="28"/>
              </w:rPr>
            </w:pPr>
          </w:p>
        </w:tc>
        <w:tc>
          <w:tcPr>
            <w:tcW w:w="1601" w:type="dxa"/>
          </w:tcPr>
          <w:p w:rsidR="00710DD9" w:rsidRPr="00F66898" w:rsidRDefault="00710DD9" w:rsidP="00710DD9">
            <w:pPr>
              <w:spacing w:line="500" w:lineRule="exact"/>
              <w:jc w:val="center"/>
              <w:rPr>
                <w:rFonts w:ascii="仿宋" w:eastAsia="仿宋" w:hAnsi="仿宋" w:cs="Arial"/>
                <w:b/>
                <w:bCs/>
                <w:kern w:val="0"/>
                <w:sz w:val="28"/>
                <w:szCs w:val="28"/>
              </w:rPr>
            </w:pPr>
          </w:p>
        </w:tc>
      </w:tr>
      <w:tr w:rsidR="00710DD9" w:rsidRPr="00F66898" w:rsidTr="00710DD9">
        <w:tc>
          <w:tcPr>
            <w:tcW w:w="1809" w:type="dxa"/>
            <w:vMerge w:val="restart"/>
            <w:vAlign w:val="center"/>
          </w:tcPr>
          <w:p w:rsidR="00710DD9" w:rsidRPr="00F66898" w:rsidRDefault="00710DD9" w:rsidP="00710DD9">
            <w:pPr>
              <w:spacing w:line="500" w:lineRule="exact"/>
              <w:jc w:val="center"/>
              <w:rPr>
                <w:rFonts w:ascii="仿宋" w:eastAsia="仿宋" w:hAnsi="仿宋" w:cs="Arial"/>
                <w:b/>
                <w:bCs/>
                <w:kern w:val="0"/>
                <w:sz w:val="28"/>
                <w:szCs w:val="28"/>
              </w:rPr>
            </w:pPr>
            <w:r w:rsidRPr="00F66898">
              <w:rPr>
                <w:rFonts w:ascii="仿宋" w:eastAsia="仿宋" w:hAnsi="仿宋" w:cs="Arial" w:hint="eastAsia"/>
                <w:b/>
                <w:bCs/>
                <w:kern w:val="0"/>
                <w:sz w:val="28"/>
                <w:szCs w:val="28"/>
              </w:rPr>
              <w:t>具体联系人</w:t>
            </w:r>
          </w:p>
        </w:tc>
        <w:tc>
          <w:tcPr>
            <w:tcW w:w="1391" w:type="dxa"/>
          </w:tcPr>
          <w:p w:rsidR="00710DD9" w:rsidRPr="00F66898" w:rsidRDefault="00710DD9" w:rsidP="00710DD9">
            <w:pPr>
              <w:spacing w:line="500" w:lineRule="exact"/>
              <w:jc w:val="center"/>
              <w:rPr>
                <w:rFonts w:ascii="仿宋" w:eastAsia="仿宋" w:hAnsi="仿宋" w:cs="Arial"/>
                <w:b/>
                <w:bCs/>
                <w:kern w:val="0"/>
                <w:sz w:val="28"/>
                <w:szCs w:val="28"/>
              </w:rPr>
            </w:pPr>
            <w:r w:rsidRPr="00F66898">
              <w:rPr>
                <w:rFonts w:ascii="仿宋" w:eastAsia="仿宋" w:hAnsi="仿宋" w:cs="Arial" w:hint="eastAsia"/>
                <w:b/>
                <w:bCs/>
                <w:kern w:val="0"/>
                <w:sz w:val="28"/>
                <w:szCs w:val="28"/>
              </w:rPr>
              <w:t>姓名</w:t>
            </w:r>
          </w:p>
        </w:tc>
        <w:tc>
          <w:tcPr>
            <w:tcW w:w="1600" w:type="dxa"/>
          </w:tcPr>
          <w:p w:rsidR="00710DD9" w:rsidRPr="00F66898" w:rsidRDefault="00710DD9" w:rsidP="00710DD9">
            <w:pPr>
              <w:spacing w:line="500" w:lineRule="exact"/>
              <w:jc w:val="center"/>
              <w:rPr>
                <w:rFonts w:ascii="仿宋" w:eastAsia="仿宋" w:hAnsi="仿宋" w:cs="Arial"/>
                <w:b/>
                <w:bCs/>
                <w:kern w:val="0"/>
                <w:sz w:val="28"/>
                <w:szCs w:val="28"/>
              </w:rPr>
            </w:pPr>
            <w:r w:rsidRPr="00F66898">
              <w:rPr>
                <w:rFonts w:ascii="仿宋" w:eastAsia="仿宋" w:hAnsi="仿宋" w:cs="Arial" w:hint="eastAsia"/>
                <w:b/>
                <w:bCs/>
                <w:kern w:val="0"/>
                <w:sz w:val="28"/>
                <w:szCs w:val="28"/>
              </w:rPr>
              <w:t>性别</w:t>
            </w:r>
          </w:p>
        </w:tc>
        <w:tc>
          <w:tcPr>
            <w:tcW w:w="1600" w:type="dxa"/>
          </w:tcPr>
          <w:p w:rsidR="00710DD9" w:rsidRPr="00F66898" w:rsidRDefault="00710DD9" w:rsidP="00710DD9">
            <w:pPr>
              <w:spacing w:line="500" w:lineRule="exact"/>
              <w:jc w:val="center"/>
              <w:rPr>
                <w:rFonts w:ascii="仿宋" w:eastAsia="仿宋" w:hAnsi="仿宋" w:cs="Arial"/>
                <w:b/>
                <w:bCs/>
                <w:kern w:val="0"/>
                <w:sz w:val="28"/>
                <w:szCs w:val="28"/>
              </w:rPr>
            </w:pPr>
            <w:r w:rsidRPr="00F66898">
              <w:rPr>
                <w:rFonts w:ascii="仿宋" w:eastAsia="仿宋" w:hAnsi="仿宋" w:cs="Arial" w:hint="eastAsia"/>
                <w:b/>
                <w:bCs/>
                <w:kern w:val="0"/>
                <w:sz w:val="28"/>
                <w:szCs w:val="28"/>
              </w:rPr>
              <w:t>部门</w:t>
            </w:r>
          </w:p>
        </w:tc>
        <w:tc>
          <w:tcPr>
            <w:tcW w:w="1600" w:type="dxa"/>
          </w:tcPr>
          <w:p w:rsidR="00710DD9" w:rsidRPr="00F66898" w:rsidRDefault="00710DD9" w:rsidP="00710DD9">
            <w:pPr>
              <w:spacing w:line="500" w:lineRule="exact"/>
              <w:jc w:val="center"/>
              <w:rPr>
                <w:rFonts w:ascii="仿宋" w:eastAsia="仿宋" w:hAnsi="仿宋" w:cs="Arial"/>
                <w:b/>
                <w:bCs/>
                <w:kern w:val="0"/>
                <w:sz w:val="28"/>
                <w:szCs w:val="28"/>
              </w:rPr>
            </w:pPr>
            <w:r w:rsidRPr="00F66898">
              <w:rPr>
                <w:rFonts w:ascii="仿宋" w:eastAsia="仿宋" w:hAnsi="仿宋" w:cs="Arial" w:hint="eastAsia"/>
                <w:b/>
                <w:bCs/>
                <w:kern w:val="0"/>
                <w:sz w:val="28"/>
                <w:szCs w:val="28"/>
              </w:rPr>
              <w:t>职务</w:t>
            </w:r>
          </w:p>
        </w:tc>
        <w:tc>
          <w:tcPr>
            <w:tcW w:w="1600" w:type="dxa"/>
          </w:tcPr>
          <w:p w:rsidR="00710DD9" w:rsidRPr="00F66898" w:rsidRDefault="00710DD9" w:rsidP="00710DD9">
            <w:pPr>
              <w:spacing w:line="500" w:lineRule="exact"/>
              <w:jc w:val="center"/>
              <w:rPr>
                <w:rFonts w:ascii="仿宋" w:eastAsia="仿宋" w:hAnsi="仿宋" w:cs="Arial"/>
                <w:b/>
                <w:bCs/>
                <w:kern w:val="0"/>
                <w:sz w:val="28"/>
                <w:szCs w:val="28"/>
              </w:rPr>
            </w:pPr>
            <w:r w:rsidRPr="00F66898">
              <w:rPr>
                <w:rFonts w:ascii="仿宋" w:eastAsia="仿宋" w:hAnsi="仿宋" w:cs="Arial" w:hint="eastAsia"/>
                <w:b/>
                <w:bCs/>
                <w:kern w:val="0"/>
                <w:sz w:val="28"/>
                <w:szCs w:val="28"/>
              </w:rPr>
              <w:t>办公电话</w:t>
            </w:r>
          </w:p>
        </w:tc>
        <w:tc>
          <w:tcPr>
            <w:tcW w:w="1601" w:type="dxa"/>
          </w:tcPr>
          <w:p w:rsidR="00710DD9" w:rsidRPr="00F66898" w:rsidRDefault="00710DD9" w:rsidP="00710DD9">
            <w:pPr>
              <w:spacing w:line="500" w:lineRule="exact"/>
              <w:jc w:val="center"/>
              <w:rPr>
                <w:rFonts w:ascii="仿宋" w:eastAsia="仿宋" w:hAnsi="仿宋" w:cs="Arial"/>
                <w:b/>
                <w:bCs/>
                <w:kern w:val="0"/>
                <w:sz w:val="28"/>
                <w:szCs w:val="28"/>
              </w:rPr>
            </w:pPr>
            <w:r w:rsidRPr="00F66898">
              <w:rPr>
                <w:rFonts w:ascii="仿宋" w:eastAsia="仿宋" w:hAnsi="仿宋" w:cs="Arial" w:hint="eastAsia"/>
                <w:b/>
                <w:bCs/>
                <w:kern w:val="0"/>
                <w:sz w:val="28"/>
                <w:szCs w:val="28"/>
              </w:rPr>
              <w:t>手机号码</w:t>
            </w:r>
          </w:p>
        </w:tc>
        <w:tc>
          <w:tcPr>
            <w:tcW w:w="1601" w:type="dxa"/>
          </w:tcPr>
          <w:p w:rsidR="00710DD9" w:rsidRPr="00F66898" w:rsidRDefault="00710DD9" w:rsidP="00710DD9">
            <w:pPr>
              <w:spacing w:line="500" w:lineRule="exact"/>
              <w:jc w:val="center"/>
              <w:rPr>
                <w:rFonts w:ascii="仿宋" w:eastAsia="仿宋" w:hAnsi="仿宋" w:cs="Arial"/>
                <w:b/>
                <w:bCs/>
                <w:kern w:val="0"/>
                <w:sz w:val="28"/>
                <w:szCs w:val="28"/>
              </w:rPr>
            </w:pPr>
            <w:r w:rsidRPr="00F66898">
              <w:rPr>
                <w:rFonts w:ascii="仿宋" w:eastAsia="仿宋" w:hAnsi="仿宋" w:cs="Arial" w:hint="eastAsia"/>
                <w:b/>
                <w:bCs/>
                <w:kern w:val="0"/>
                <w:sz w:val="28"/>
                <w:szCs w:val="28"/>
              </w:rPr>
              <w:t>QQ</w:t>
            </w:r>
          </w:p>
        </w:tc>
      </w:tr>
      <w:tr w:rsidR="00710DD9" w:rsidRPr="00F66898" w:rsidTr="00710DD9">
        <w:tc>
          <w:tcPr>
            <w:tcW w:w="1809" w:type="dxa"/>
            <w:vMerge/>
          </w:tcPr>
          <w:p w:rsidR="00710DD9" w:rsidRPr="00F66898" w:rsidRDefault="00710DD9" w:rsidP="00710DD9">
            <w:pPr>
              <w:spacing w:line="500" w:lineRule="exact"/>
              <w:jc w:val="center"/>
              <w:rPr>
                <w:rFonts w:ascii="仿宋" w:eastAsia="仿宋" w:hAnsi="仿宋" w:cs="Arial"/>
                <w:b/>
                <w:bCs/>
                <w:kern w:val="0"/>
                <w:sz w:val="28"/>
                <w:szCs w:val="28"/>
              </w:rPr>
            </w:pPr>
          </w:p>
        </w:tc>
        <w:tc>
          <w:tcPr>
            <w:tcW w:w="1391" w:type="dxa"/>
          </w:tcPr>
          <w:p w:rsidR="00710DD9" w:rsidRPr="00F66898" w:rsidRDefault="00710DD9" w:rsidP="00710DD9">
            <w:pPr>
              <w:spacing w:line="500" w:lineRule="exact"/>
              <w:jc w:val="center"/>
              <w:rPr>
                <w:rFonts w:ascii="仿宋" w:eastAsia="仿宋" w:hAnsi="仿宋" w:cs="Arial"/>
                <w:b/>
                <w:bCs/>
                <w:kern w:val="0"/>
                <w:sz w:val="28"/>
                <w:szCs w:val="28"/>
              </w:rPr>
            </w:pPr>
          </w:p>
        </w:tc>
        <w:tc>
          <w:tcPr>
            <w:tcW w:w="1600" w:type="dxa"/>
          </w:tcPr>
          <w:p w:rsidR="00710DD9" w:rsidRPr="00F66898" w:rsidRDefault="00710DD9" w:rsidP="00710DD9">
            <w:pPr>
              <w:spacing w:line="500" w:lineRule="exact"/>
              <w:jc w:val="center"/>
              <w:rPr>
                <w:rFonts w:ascii="仿宋" w:eastAsia="仿宋" w:hAnsi="仿宋" w:cs="Arial"/>
                <w:b/>
                <w:bCs/>
                <w:kern w:val="0"/>
                <w:sz w:val="28"/>
                <w:szCs w:val="28"/>
              </w:rPr>
            </w:pPr>
          </w:p>
        </w:tc>
        <w:tc>
          <w:tcPr>
            <w:tcW w:w="1600" w:type="dxa"/>
          </w:tcPr>
          <w:p w:rsidR="00710DD9" w:rsidRPr="00F66898" w:rsidRDefault="00710DD9" w:rsidP="00710DD9">
            <w:pPr>
              <w:spacing w:line="500" w:lineRule="exact"/>
              <w:jc w:val="center"/>
              <w:rPr>
                <w:rFonts w:ascii="仿宋" w:eastAsia="仿宋" w:hAnsi="仿宋" w:cs="Arial"/>
                <w:b/>
                <w:bCs/>
                <w:kern w:val="0"/>
                <w:sz w:val="28"/>
                <w:szCs w:val="28"/>
              </w:rPr>
            </w:pPr>
          </w:p>
        </w:tc>
        <w:tc>
          <w:tcPr>
            <w:tcW w:w="1600" w:type="dxa"/>
          </w:tcPr>
          <w:p w:rsidR="00710DD9" w:rsidRPr="00F66898" w:rsidRDefault="00710DD9" w:rsidP="00710DD9">
            <w:pPr>
              <w:spacing w:line="500" w:lineRule="exact"/>
              <w:jc w:val="center"/>
              <w:rPr>
                <w:rFonts w:ascii="仿宋" w:eastAsia="仿宋" w:hAnsi="仿宋" w:cs="Arial"/>
                <w:b/>
                <w:bCs/>
                <w:kern w:val="0"/>
                <w:sz w:val="28"/>
                <w:szCs w:val="28"/>
              </w:rPr>
            </w:pPr>
          </w:p>
        </w:tc>
        <w:tc>
          <w:tcPr>
            <w:tcW w:w="1600" w:type="dxa"/>
          </w:tcPr>
          <w:p w:rsidR="00710DD9" w:rsidRPr="00F66898" w:rsidRDefault="00710DD9" w:rsidP="00710DD9">
            <w:pPr>
              <w:spacing w:line="500" w:lineRule="exact"/>
              <w:jc w:val="center"/>
              <w:rPr>
                <w:rFonts w:ascii="仿宋" w:eastAsia="仿宋" w:hAnsi="仿宋" w:cs="Arial"/>
                <w:b/>
                <w:bCs/>
                <w:kern w:val="0"/>
                <w:sz w:val="28"/>
                <w:szCs w:val="28"/>
              </w:rPr>
            </w:pPr>
          </w:p>
        </w:tc>
        <w:tc>
          <w:tcPr>
            <w:tcW w:w="1601" w:type="dxa"/>
          </w:tcPr>
          <w:p w:rsidR="00710DD9" w:rsidRPr="00F66898" w:rsidRDefault="00710DD9" w:rsidP="00710DD9">
            <w:pPr>
              <w:spacing w:line="500" w:lineRule="exact"/>
              <w:jc w:val="center"/>
              <w:rPr>
                <w:rFonts w:ascii="仿宋" w:eastAsia="仿宋" w:hAnsi="仿宋" w:cs="Arial"/>
                <w:b/>
                <w:bCs/>
                <w:kern w:val="0"/>
                <w:sz w:val="28"/>
                <w:szCs w:val="28"/>
              </w:rPr>
            </w:pPr>
          </w:p>
        </w:tc>
        <w:tc>
          <w:tcPr>
            <w:tcW w:w="1601" w:type="dxa"/>
          </w:tcPr>
          <w:p w:rsidR="00710DD9" w:rsidRPr="00F66898" w:rsidRDefault="00710DD9" w:rsidP="00710DD9">
            <w:pPr>
              <w:spacing w:line="500" w:lineRule="exact"/>
              <w:jc w:val="center"/>
              <w:rPr>
                <w:rFonts w:ascii="仿宋" w:eastAsia="仿宋" w:hAnsi="仿宋" w:cs="Arial"/>
                <w:b/>
                <w:bCs/>
                <w:kern w:val="0"/>
                <w:sz w:val="28"/>
                <w:szCs w:val="28"/>
              </w:rPr>
            </w:pPr>
          </w:p>
        </w:tc>
      </w:tr>
    </w:tbl>
    <w:p w:rsidR="001955E3" w:rsidRDefault="003A18FF">
      <w:pPr>
        <w:spacing w:line="500" w:lineRule="exact"/>
        <w:rPr>
          <w:rFonts w:ascii="Calibri Light" w:eastAsia="仿宋_GB2312" w:hAnsi="Calibri Light" w:cs="Arial"/>
          <w:kern w:val="0"/>
          <w:sz w:val="10"/>
          <w:szCs w:val="10"/>
        </w:rPr>
      </w:pPr>
      <w:r>
        <w:rPr>
          <w:rFonts w:ascii="仿宋_GB2312" w:eastAsia="仿宋_GB2312" w:hAnsi="仿宋" w:cs="Arial" w:hint="eastAsia"/>
          <w:kern w:val="0"/>
          <w:szCs w:val="21"/>
        </w:rPr>
        <w:t>备注:请市(州)组织单位填写该表，并于2022年11月14日前将此回执电子版及盖章电子扫描件发送至</w:t>
      </w:r>
      <w:r w:rsidR="00444035">
        <w:rPr>
          <w:rFonts w:ascii="仿宋_GB2312" w:eastAsia="仿宋_GB2312" w:hAnsi="仿宋" w:cs="Arial" w:hint="eastAsia"/>
          <w:kern w:val="0"/>
          <w:szCs w:val="21"/>
        </w:rPr>
        <w:t>lixingesy</w:t>
      </w:r>
      <w:r>
        <w:rPr>
          <w:rFonts w:ascii="仿宋_GB2312" w:eastAsia="仿宋_GB2312" w:hAnsi="仿宋" w:cs="Arial" w:hint="eastAsia"/>
          <w:kern w:val="0"/>
          <w:szCs w:val="21"/>
        </w:rPr>
        <w:t>@</w:t>
      </w:r>
      <w:r w:rsidR="00444035">
        <w:rPr>
          <w:rFonts w:ascii="仿宋_GB2312" w:eastAsia="仿宋_GB2312" w:hAnsi="仿宋" w:cs="Arial"/>
          <w:kern w:val="0"/>
          <w:szCs w:val="21"/>
        </w:rPr>
        <w:t>163</w:t>
      </w:r>
      <w:r>
        <w:rPr>
          <w:rFonts w:ascii="仿宋_GB2312" w:eastAsia="仿宋_GB2312" w:hAnsi="仿宋" w:cs="Arial" w:hint="eastAsia"/>
          <w:kern w:val="0"/>
          <w:szCs w:val="21"/>
        </w:rPr>
        <w:t>.com</w:t>
      </w:r>
      <w:r>
        <w:rPr>
          <w:rFonts w:ascii="Calibri Light" w:eastAsia="仿宋_GB2312" w:hAnsi="Calibri Light" w:cs="Arial" w:hint="eastAsia"/>
          <w:kern w:val="0"/>
          <w:szCs w:val="21"/>
        </w:rPr>
        <w:t>。</w:t>
      </w:r>
    </w:p>
    <w:p w:rsidR="001955E3" w:rsidRPr="00F66898" w:rsidRDefault="003A18FF">
      <w:pPr>
        <w:pStyle w:val="a5"/>
        <w:spacing w:line="500" w:lineRule="exact"/>
        <w:rPr>
          <w:rFonts w:ascii="仿宋" w:eastAsia="仿宋" w:hAnsi="仿宋"/>
          <w:sz w:val="28"/>
          <w:szCs w:val="28"/>
        </w:rPr>
      </w:pPr>
      <w:r>
        <w:rPr>
          <w:rFonts w:ascii="Calibri Light" w:eastAsia="仿宋_GB2312" w:hAnsi="Calibri Light" w:cs="Arial" w:hint="eastAsia"/>
          <w:kern w:val="0"/>
          <w:szCs w:val="21"/>
        </w:rPr>
        <w:t xml:space="preserve">                                                     </w:t>
      </w:r>
      <w:r>
        <w:rPr>
          <w:rFonts w:ascii="仿宋_GB2312" w:eastAsia="仿宋_GB2312" w:hAnsi="宋体" w:hint="eastAsia"/>
          <w:sz w:val="32"/>
          <w:szCs w:val="32"/>
        </w:rPr>
        <w:t xml:space="preserve">     </w:t>
      </w:r>
      <w:r>
        <w:rPr>
          <w:rFonts w:ascii="仿宋_GB2312" w:eastAsia="仿宋_GB2312" w:hAnsi="宋体" w:hint="eastAsia"/>
          <w:sz w:val="28"/>
          <w:szCs w:val="28"/>
        </w:rPr>
        <w:t xml:space="preserve"> </w:t>
      </w:r>
      <w:r w:rsidRPr="00F66898">
        <w:rPr>
          <w:rFonts w:ascii="仿宋" w:eastAsia="仿宋" w:hAnsi="仿宋" w:hint="eastAsia"/>
          <w:sz w:val="28"/>
          <w:szCs w:val="28"/>
        </w:rPr>
        <w:t>市(州)组织单位（加盖公章）：</w:t>
      </w:r>
      <w:bookmarkStart w:id="0" w:name="_GoBack"/>
      <w:bookmarkEnd w:id="0"/>
    </w:p>
    <w:p w:rsidR="001955E3" w:rsidRPr="00F66898" w:rsidRDefault="001955E3">
      <w:pPr>
        <w:pStyle w:val="a5"/>
        <w:spacing w:line="120" w:lineRule="exact"/>
        <w:ind w:left="1202" w:firstLineChars="0" w:firstLine="0"/>
        <w:rPr>
          <w:rFonts w:ascii="仿宋" w:eastAsia="仿宋" w:hAnsi="仿宋"/>
          <w:sz w:val="28"/>
          <w:szCs w:val="28"/>
        </w:rPr>
      </w:pPr>
    </w:p>
    <w:p w:rsidR="001955E3" w:rsidRPr="00F66898" w:rsidRDefault="003A18FF">
      <w:pPr>
        <w:pStyle w:val="a5"/>
        <w:spacing w:line="500" w:lineRule="exact"/>
        <w:ind w:left="1200" w:firstLineChars="0" w:firstLine="0"/>
        <w:rPr>
          <w:rFonts w:ascii="仿宋" w:eastAsia="仿宋" w:hAnsi="仿宋"/>
        </w:rPr>
      </w:pPr>
      <w:r w:rsidRPr="00F66898">
        <w:rPr>
          <w:rFonts w:ascii="仿宋" w:eastAsia="仿宋" w:hAnsi="仿宋" w:hint="eastAsia"/>
          <w:sz w:val="28"/>
          <w:szCs w:val="28"/>
        </w:rPr>
        <w:t xml:space="preserve">                                             2022 年  月   日</w:t>
      </w:r>
    </w:p>
    <w:p w:rsidR="001955E3" w:rsidRDefault="001955E3">
      <w:pPr>
        <w:shd w:val="clear" w:color="auto" w:fill="FFFFFF"/>
        <w:spacing w:line="360" w:lineRule="auto"/>
        <w:ind w:leftChars="50" w:left="105" w:firstLineChars="200" w:firstLine="640"/>
        <w:rPr>
          <w:rFonts w:ascii="仿宋" w:eastAsia="仿宋" w:hAnsi="仿宋" w:cs="仿宋"/>
          <w:sz w:val="32"/>
          <w:szCs w:val="32"/>
        </w:rPr>
      </w:pPr>
    </w:p>
    <w:p w:rsidR="001955E3" w:rsidRDefault="001955E3">
      <w:pPr>
        <w:shd w:val="clear" w:color="auto" w:fill="FFFFFF"/>
        <w:spacing w:line="360" w:lineRule="auto"/>
        <w:ind w:leftChars="50" w:left="105" w:firstLineChars="200" w:firstLine="640"/>
        <w:rPr>
          <w:rFonts w:ascii="仿宋" w:eastAsia="仿宋" w:hAnsi="仿宋" w:cs="仿宋"/>
          <w:sz w:val="32"/>
          <w:szCs w:val="32"/>
        </w:rPr>
        <w:sectPr w:rsidR="001955E3">
          <w:pgSz w:w="16838" w:h="11906" w:orient="landscape"/>
          <w:pgMar w:top="1587" w:right="2551" w:bottom="1474" w:left="1701" w:header="851" w:footer="992" w:gutter="0"/>
          <w:cols w:space="0"/>
          <w:docGrid w:type="lines" w:linePitch="315"/>
        </w:sectPr>
      </w:pPr>
    </w:p>
    <w:p w:rsidR="001955E3" w:rsidRDefault="003A18FF">
      <w:pPr>
        <w:shd w:val="clear" w:color="auto" w:fill="FFFFFF"/>
        <w:spacing w:line="360" w:lineRule="auto"/>
        <w:rPr>
          <w:rFonts w:ascii="仿宋" w:eastAsia="仿宋" w:hAnsi="仿宋" w:cs="仿宋"/>
          <w:sz w:val="32"/>
          <w:szCs w:val="32"/>
        </w:rPr>
      </w:pPr>
      <w:r>
        <w:rPr>
          <w:rFonts w:ascii="仿宋" w:eastAsia="仿宋" w:hAnsi="仿宋" w:cs="仿宋" w:hint="eastAsia"/>
          <w:sz w:val="32"/>
          <w:szCs w:val="32"/>
        </w:rPr>
        <w:lastRenderedPageBreak/>
        <w:t>附件2：</w:t>
      </w:r>
    </w:p>
    <w:p w:rsidR="001955E3" w:rsidRDefault="003A18FF">
      <w:pPr>
        <w:shd w:val="clear" w:color="auto" w:fill="FFFFFF"/>
        <w:spacing w:line="360" w:lineRule="auto"/>
        <w:jc w:val="center"/>
        <w:rPr>
          <w:rFonts w:ascii="宋体" w:eastAsia="宋体" w:hAnsi="宋体" w:cs="宋体"/>
          <w:b/>
          <w:bCs/>
          <w:color w:val="000000" w:themeColor="text1"/>
          <w:sz w:val="44"/>
          <w:szCs w:val="44"/>
        </w:rPr>
      </w:pPr>
      <w:r>
        <w:rPr>
          <w:rFonts w:ascii="宋体" w:eastAsia="宋体" w:hAnsi="宋体" w:cs="宋体" w:hint="eastAsia"/>
          <w:b/>
          <w:bCs/>
          <w:sz w:val="44"/>
          <w:szCs w:val="44"/>
        </w:rPr>
        <w:t>微课制作要求</w:t>
      </w:r>
    </w:p>
    <w:p w:rsidR="001955E3" w:rsidRDefault="00DC60F1" w:rsidP="00AE2805">
      <w:pPr>
        <w:pStyle w:val="a4"/>
        <w:spacing w:before="0" w:after="0" w:line="360" w:lineRule="auto"/>
        <w:ind w:leftChars="50" w:left="105" w:firstLineChars="200" w:firstLine="640"/>
        <w:jc w:val="left"/>
        <w:rPr>
          <w:rFonts w:ascii="仿宋" w:eastAsia="仿宋" w:hAnsi="仿宋" w:cs="仿宋"/>
          <w:b w:val="0"/>
          <w:bCs w:val="0"/>
          <w:color w:val="000000" w:themeColor="text1"/>
        </w:rPr>
      </w:pPr>
      <w:r w:rsidRPr="00DC60F1">
        <w:rPr>
          <w:rFonts w:ascii="仿宋" w:eastAsia="仿宋" w:hAnsi="仿宋" w:cs="仿宋" w:hint="eastAsia"/>
          <w:b w:val="0"/>
          <w:bCs w:val="0"/>
          <w:color w:val="000000" w:themeColor="text1"/>
        </w:rPr>
        <w:t>教师以任教学科教材中的具体一课（节）所含知识为单位设计和制作微课，并能够将“探寻家乡文化，讲好吉林故事”这一主题与教学内容有机融合。</w:t>
      </w:r>
    </w:p>
    <w:p w:rsidR="001955E3" w:rsidRDefault="003A18FF" w:rsidP="00AE2805">
      <w:pPr>
        <w:pStyle w:val="a4"/>
        <w:spacing w:before="0" w:after="0" w:line="360" w:lineRule="auto"/>
        <w:ind w:leftChars="50" w:left="105" w:firstLineChars="200" w:firstLine="640"/>
        <w:jc w:val="left"/>
        <w:rPr>
          <w:rFonts w:ascii="仿宋" w:eastAsia="仿宋" w:hAnsi="仿宋" w:cs="仿宋"/>
          <w:b w:val="0"/>
          <w:bCs w:val="0"/>
          <w:color w:val="000000" w:themeColor="text1"/>
        </w:rPr>
      </w:pPr>
      <w:r>
        <w:rPr>
          <w:rFonts w:ascii="仿宋" w:eastAsia="仿宋" w:hAnsi="仿宋" w:cs="仿宋" w:hint="eastAsia"/>
          <w:b w:val="0"/>
          <w:bCs w:val="0"/>
          <w:color w:val="000000" w:themeColor="text1"/>
        </w:rPr>
        <w:t>1.微课视频</w:t>
      </w:r>
    </w:p>
    <w:p w:rsidR="001955E3" w:rsidRDefault="003A18FF" w:rsidP="00AE2805">
      <w:pPr>
        <w:spacing w:line="360" w:lineRule="auto"/>
        <w:ind w:leftChars="50" w:left="105" w:firstLineChars="200" w:firstLine="640"/>
        <w:rPr>
          <w:rFonts w:ascii="仿宋" w:eastAsia="仿宋" w:hAnsi="仿宋" w:cs="仿宋"/>
          <w:color w:val="000000" w:themeColor="text1"/>
          <w:sz w:val="32"/>
          <w:szCs w:val="32"/>
        </w:rPr>
      </w:pPr>
      <w:r>
        <w:rPr>
          <w:rFonts w:ascii="仿宋" w:eastAsia="仿宋" w:hAnsi="仿宋" w:cs="仿宋" w:hint="eastAsia"/>
          <w:color w:val="000000" w:themeColor="text1"/>
          <w:kern w:val="0"/>
          <w:sz w:val="32"/>
          <w:szCs w:val="32"/>
        </w:rPr>
        <w:t>微课视频应采用“教师讲解+视频头像”的形式，适当呈现授课教师画面，增强教学的交互性和画面的可视性。单个微课视频时长：小学</w:t>
      </w:r>
      <w:r>
        <w:rPr>
          <w:rFonts w:ascii="仿宋" w:eastAsia="仿宋" w:hAnsi="仿宋" w:cs="仿宋" w:hint="eastAsia"/>
          <w:color w:val="000000" w:themeColor="text1"/>
          <w:sz w:val="32"/>
          <w:szCs w:val="32"/>
        </w:rPr>
        <w:t>10-15分</w:t>
      </w:r>
      <w:r>
        <w:rPr>
          <w:rFonts w:ascii="仿宋" w:eastAsia="仿宋" w:hAnsi="仿宋" w:cs="仿宋" w:hint="eastAsia"/>
          <w:color w:val="000000" w:themeColor="text1"/>
          <w:kern w:val="0"/>
          <w:sz w:val="32"/>
          <w:szCs w:val="32"/>
        </w:rPr>
        <w:t>钟、中学</w:t>
      </w:r>
      <w:r>
        <w:rPr>
          <w:rFonts w:ascii="仿宋" w:eastAsia="仿宋" w:hAnsi="仿宋" w:cs="仿宋" w:hint="eastAsia"/>
          <w:color w:val="000000" w:themeColor="text1"/>
          <w:sz w:val="32"/>
          <w:szCs w:val="32"/>
        </w:rPr>
        <w:t>15-20</w:t>
      </w:r>
      <w:r>
        <w:rPr>
          <w:rFonts w:ascii="仿宋" w:eastAsia="仿宋" w:hAnsi="仿宋" w:cs="仿宋" w:hint="eastAsia"/>
          <w:color w:val="000000" w:themeColor="text1"/>
          <w:kern w:val="0"/>
          <w:sz w:val="32"/>
          <w:szCs w:val="32"/>
        </w:rPr>
        <w:t>分钟。微课视频应包含</w:t>
      </w:r>
      <w:r w:rsidRPr="0049027E">
        <w:rPr>
          <w:rFonts w:ascii="仿宋" w:eastAsia="仿宋" w:hAnsi="仿宋" w:cs="仿宋" w:hint="eastAsia"/>
          <w:color w:val="000000" w:themeColor="text1"/>
          <w:kern w:val="0"/>
          <w:sz w:val="32"/>
          <w:szCs w:val="32"/>
        </w:rPr>
        <w:t>片头，片头</w:t>
      </w:r>
      <w:r w:rsidR="00A67AC1">
        <w:rPr>
          <w:rFonts w:ascii="仿宋" w:eastAsia="仿宋" w:hAnsi="仿宋" w:cs="仿宋" w:hint="eastAsia"/>
          <w:color w:val="000000" w:themeColor="text1"/>
          <w:kern w:val="0"/>
          <w:sz w:val="32"/>
          <w:szCs w:val="32"/>
        </w:rPr>
        <w:t>统一使用</w:t>
      </w:r>
      <w:r w:rsidRPr="0049027E">
        <w:rPr>
          <w:rFonts w:ascii="仿宋" w:eastAsia="仿宋" w:hAnsi="仿宋" w:cs="仿宋" w:hint="eastAsia"/>
          <w:color w:val="000000" w:themeColor="text1"/>
          <w:kern w:val="0"/>
          <w:sz w:val="32"/>
          <w:szCs w:val="32"/>
        </w:rPr>
        <w:t>活动主题</w:t>
      </w:r>
      <w:r w:rsidR="00AE2805" w:rsidRPr="00AE2805">
        <w:rPr>
          <w:rFonts w:ascii="仿宋" w:eastAsia="仿宋" w:hAnsi="仿宋" w:cs="仿宋" w:hint="eastAsia"/>
          <w:kern w:val="0"/>
          <w:sz w:val="32"/>
          <w:szCs w:val="32"/>
        </w:rPr>
        <w:t>PPT模板</w:t>
      </w:r>
      <w:r w:rsidRPr="0049027E">
        <w:rPr>
          <w:rFonts w:ascii="仿宋" w:eastAsia="仿宋" w:hAnsi="仿宋" w:cs="仿宋" w:hint="eastAsia"/>
          <w:color w:val="000000" w:themeColor="text1"/>
          <w:kern w:val="0"/>
          <w:sz w:val="32"/>
          <w:szCs w:val="32"/>
        </w:rPr>
        <w:t>（可在吉林省教育资源公共服务平台活动专区下载)，</w:t>
      </w:r>
      <w:r>
        <w:rPr>
          <w:rFonts w:ascii="仿宋" w:eastAsia="仿宋" w:hAnsi="仿宋" w:cs="仿宋" w:hint="eastAsia"/>
          <w:color w:val="000000" w:themeColor="text1"/>
          <w:kern w:val="0"/>
          <w:sz w:val="32"/>
          <w:szCs w:val="32"/>
        </w:rPr>
        <w:t>时长不超过15秒。录制环境安静无噪音，光照充足均匀，教师语言规范，声音响亮。视频画面的比例为</w:t>
      </w:r>
      <w:r>
        <w:rPr>
          <w:rFonts w:ascii="仿宋" w:eastAsia="仿宋" w:hAnsi="仿宋" w:cs="仿宋" w:hint="eastAsia"/>
          <w:color w:val="000000" w:themeColor="text1"/>
          <w:sz w:val="32"/>
          <w:szCs w:val="32"/>
        </w:rPr>
        <w:t>16∶9，大</w:t>
      </w:r>
      <w:r>
        <w:rPr>
          <w:rFonts w:ascii="仿宋" w:eastAsia="仿宋" w:hAnsi="仿宋" w:cs="仿宋" w:hint="eastAsia"/>
          <w:color w:val="000000" w:themeColor="text1"/>
          <w:kern w:val="0"/>
          <w:sz w:val="32"/>
          <w:szCs w:val="32"/>
        </w:rPr>
        <w:t>小不超过</w:t>
      </w:r>
      <w:r>
        <w:rPr>
          <w:rFonts w:ascii="仿宋" w:eastAsia="仿宋" w:hAnsi="仿宋" w:cs="仿宋" w:hint="eastAsia"/>
          <w:color w:val="000000" w:themeColor="text1"/>
          <w:sz w:val="32"/>
          <w:szCs w:val="32"/>
        </w:rPr>
        <w:t>1G</w:t>
      </w:r>
      <w:r>
        <w:rPr>
          <w:rFonts w:ascii="仿宋" w:eastAsia="仿宋" w:hAnsi="仿宋" w:cs="仿宋" w:hint="eastAsia"/>
          <w:color w:val="000000" w:themeColor="text1"/>
          <w:kern w:val="0"/>
          <w:sz w:val="32"/>
          <w:szCs w:val="32"/>
        </w:rPr>
        <w:t>，编码格式</w:t>
      </w:r>
      <w:r>
        <w:rPr>
          <w:rFonts w:ascii="仿宋" w:eastAsia="仿宋" w:hAnsi="仿宋" w:cs="仿宋" w:hint="eastAsia"/>
          <w:color w:val="000000" w:themeColor="text1"/>
          <w:sz w:val="32"/>
          <w:szCs w:val="32"/>
        </w:rPr>
        <w:t>H.264/25</w:t>
      </w:r>
      <w:r>
        <w:rPr>
          <w:rFonts w:ascii="仿宋" w:eastAsia="仿宋" w:hAnsi="仿宋" w:cs="仿宋" w:hint="eastAsia"/>
          <w:color w:val="000000" w:themeColor="text1"/>
          <w:kern w:val="0"/>
          <w:sz w:val="32"/>
          <w:szCs w:val="32"/>
        </w:rPr>
        <w:t>帧，分辨率</w:t>
      </w:r>
      <w:r>
        <w:rPr>
          <w:rFonts w:ascii="仿宋" w:eastAsia="仿宋" w:hAnsi="仿宋" w:cs="仿宋" w:hint="eastAsia"/>
          <w:color w:val="000000" w:themeColor="text1"/>
          <w:sz w:val="32"/>
          <w:szCs w:val="32"/>
        </w:rPr>
        <w:t>1920*1080P，</w:t>
      </w:r>
      <w:r>
        <w:rPr>
          <w:rFonts w:ascii="仿宋" w:eastAsia="仿宋" w:hAnsi="仿宋" w:cs="仿宋" w:hint="eastAsia"/>
          <w:color w:val="000000" w:themeColor="text1"/>
          <w:kern w:val="0"/>
          <w:sz w:val="32"/>
          <w:szCs w:val="32"/>
        </w:rPr>
        <w:t>码率</w:t>
      </w:r>
      <w:r>
        <w:rPr>
          <w:rFonts w:ascii="仿宋" w:eastAsia="仿宋" w:hAnsi="仿宋" w:cs="仿宋" w:hint="eastAsia"/>
          <w:color w:val="000000" w:themeColor="text1"/>
          <w:sz w:val="32"/>
          <w:szCs w:val="32"/>
        </w:rPr>
        <w:t>8Mbps</w:t>
      </w:r>
      <w:r>
        <w:rPr>
          <w:rFonts w:ascii="仿宋" w:eastAsia="仿宋" w:hAnsi="仿宋" w:cs="仿宋" w:hint="eastAsia"/>
          <w:color w:val="000000" w:themeColor="text1"/>
          <w:kern w:val="0"/>
          <w:sz w:val="32"/>
          <w:szCs w:val="32"/>
        </w:rPr>
        <w:t>，音频</w:t>
      </w:r>
      <w:r>
        <w:rPr>
          <w:rFonts w:ascii="仿宋" w:eastAsia="仿宋" w:hAnsi="仿宋" w:cs="仿宋" w:hint="eastAsia"/>
          <w:color w:val="000000" w:themeColor="text1"/>
          <w:sz w:val="32"/>
          <w:szCs w:val="32"/>
        </w:rPr>
        <w:t>ACC</w:t>
      </w:r>
      <w:r>
        <w:rPr>
          <w:rFonts w:ascii="仿宋" w:eastAsia="仿宋" w:hAnsi="仿宋" w:cs="仿宋" w:hint="eastAsia"/>
          <w:color w:val="000000" w:themeColor="text1"/>
          <w:kern w:val="0"/>
          <w:sz w:val="32"/>
          <w:szCs w:val="32"/>
        </w:rPr>
        <w:t>编码、码率</w:t>
      </w:r>
      <w:r>
        <w:rPr>
          <w:rFonts w:ascii="仿宋" w:eastAsia="仿宋" w:hAnsi="仿宋" w:cs="仿宋" w:hint="eastAsia"/>
          <w:color w:val="000000" w:themeColor="text1"/>
          <w:sz w:val="32"/>
          <w:szCs w:val="32"/>
        </w:rPr>
        <w:t>128Kbps</w:t>
      </w:r>
      <w:r>
        <w:rPr>
          <w:rFonts w:ascii="仿宋" w:eastAsia="仿宋" w:hAnsi="仿宋" w:cs="仿宋" w:hint="eastAsia"/>
          <w:color w:val="000000" w:themeColor="text1"/>
          <w:kern w:val="0"/>
          <w:sz w:val="32"/>
          <w:szCs w:val="32"/>
        </w:rPr>
        <w:t>。鼓励教师对微课视频文件进行后期编制，可根据教学内容要求适当调整屏幕大小，布局美观大方。微课中如果需要插入操作演示视频应多角度清晰呈现教师进行的操作演示画面及相关现象，在操作演示视频中可简单介绍演示操作目的、观察重点</w:t>
      </w:r>
      <w:r>
        <w:rPr>
          <w:rFonts w:ascii="仿宋" w:eastAsia="仿宋" w:hAnsi="仿宋" w:cs="仿宋" w:hint="eastAsia"/>
          <w:color w:val="000000" w:themeColor="text1"/>
          <w:sz w:val="32"/>
          <w:szCs w:val="32"/>
        </w:rPr>
        <w:t>等。</w:t>
      </w:r>
    </w:p>
    <w:p w:rsidR="001955E3" w:rsidRDefault="003A18FF" w:rsidP="00AE2805">
      <w:pPr>
        <w:pStyle w:val="a4"/>
        <w:spacing w:before="0" w:after="0" w:line="360" w:lineRule="auto"/>
        <w:ind w:leftChars="50" w:left="105" w:firstLineChars="200" w:firstLine="640"/>
        <w:jc w:val="left"/>
        <w:rPr>
          <w:color w:val="000000" w:themeColor="text1"/>
        </w:rPr>
      </w:pPr>
      <w:r>
        <w:rPr>
          <w:rFonts w:ascii="仿宋" w:eastAsia="仿宋" w:hAnsi="仿宋" w:cs="仿宋" w:hint="eastAsia"/>
          <w:b w:val="0"/>
          <w:bCs w:val="0"/>
          <w:color w:val="000000" w:themeColor="text1"/>
        </w:rPr>
        <w:t>2.教学设计</w:t>
      </w:r>
    </w:p>
    <w:p w:rsidR="001955E3" w:rsidRPr="0036384F" w:rsidRDefault="003A18FF" w:rsidP="00AE2805">
      <w:pPr>
        <w:spacing w:line="360" w:lineRule="auto"/>
        <w:ind w:leftChars="50" w:left="105" w:firstLineChars="200" w:firstLine="640"/>
        <w:rPr>
          <w:rFonts w:ascii="仿宋" w:eastAsia="仿宋" w:hAnsi="仿宋" w:cs="仿宋"/>
          <w:color w:val="000000" w:themeColor="text1"/>
          <w:kern w:val="0"/>
          <w:sz w:val="32"/>
          <w:szCs w:val="32"/>
        </w:rPr>
      </w:pPr>
      <w:r w:rsidRPr="0036384F">
        <w:rPr>
          <w:rFonts w:ascii="仿宋" w:eastAsia="仿宋" w:hAnsi="仿宋" w:cs="仿宋" w:hint="eastAsia"/>
          <w:color w:val="000000" w:themeColor="text1"/>
          <w:kern w:val="0"/>
          <w:sz w:val="32"/>
          <w:szCs w:val="32"/>
        </w:rPr>
        <w:t>微课教学设计参照模版（</w:t>
      </w:r>
      <w:r>
        <w:rPr>
          <w:rFonts w:ascii="仿宋" w:eastAsia="仿宋" w:hAnsi="仿宋" w:cs="仿宋" w:hint="eastAsia"/>
          <w:color w:val="000000" w:themeColor="text1"/>
          <w:kern w:val="0"/>
          <w:sz w:val="32"/>
          <w:szCs w:val="32"/>
        </w:rPr>
        <w:t>可在吉林省教育资源公共服务平</w:t>
      </w:r>
      <w:r>
        <w:rPr>
          <w:rFonts w:ascii="仿宋" w:eastAsia="仿宋" w:hAnsi="仿宋" w:cs="仿宋" w:hint="eastAsia"/>
          <w:color w:val="000000" w:themeColor="text1"/>
          <w:kern w:val="0"/>
          <w:sz w:val="32"/>
          <w:szCs w:val="32"/>
        </w:rPr>
        <w:lastRenderedPageBreak/>
        <w:t>台活动专区下载)，</w:t>
      </w:r>
      <w:r w:rsidRPr="0036384F">
        <w:rPr>
          <w:rFonts w:ascii="仿宋" w:eastAsia="仿宋" w:hAnsi="仿宋" w:cs="仿宋" w:hint="eastAsia"/>
          <w:color w:val="000000" w:themeColor="text1"/>
          <w:kern w:val="0"/>
          <w:sz w:val="32"/>
          <w:szCs w:val="32"/>
        </w:rPr>
        <w:t>以word格式提交。教学目标符合信息科技课程标准要求，涉及跨学科学习内容的要与相关学科课标要求、授课年级相符。教学内容要突出“探寻家乡文化，讲好吉林故事”这一主题</w:t>
      </w:r>
      <w:r w:rsidR="0049027E" w:rsidRPr="0036384F">
        <w:rPr>
          <w:rFonts w:ascii="仿宋" w:eastAsia="仿宋" w:hAnsi="仿宋" w:cs="仿宋" w:hint="eastAsia"/>
          <w:color w:val="000000" w:themeColor="text1"/>
          <w:kern w:val="0"/>
          <w:sz w:val="32"/>
          <w:szCs w:val="32"/>
        </w:rPr>
        <w:t>。</w:t>
      </w:r>
      <w:r w:rsidRPr="0036384F">
        <w:rPr>
          <w:rFonts w:ascii="仿宋" w:eastAsia="仿宋" w:hAnsi="仿宋" w:cs="仿宋" w:hint="eastAsia"/>
          <w:color w:val="000000" w:themeColor="text1"/>
          <w:kern w:val="0"/>
          <w:sz w:val="32"/>
          <w:szCs w:val="32"/>
        </w:rPr>
        <w:t>教学过程包含必要的教学环节，层次清晰，体现多样化教学方式。</w:t>
      </w:r>
    </w:p>
    <w:p w:rsidR="001955E3" w:rsidRPr="0036384F" w:rsidRDefault="003A18FF" w:rsidP="00AE2805">
      <w:pPr>
        <w:spacing w:line="360" w:lineRule="auto"/>
        <w:ind w:leftChars="50" w:left="105" w:firstLineChars="200" w:firstLine="640"/>
        <w:rPr>
          <w:rFonts w:ascii="仿宋" w:eastAsia="仿宋" w:hAnsi="仿宋" w:cs="仿宋"/>
          <w:color w:val="000000" w:themeColor="text1"/>
          <w:kern w:val="0"/>
          <w:sz w:val="32"/>
          <w:szCs w:val="32"/>
        </w:rPr>
      </w:pPr>
      <w:r w:rsidRPr="0036384F">
        <w:rPr>
          <w:rFonts w:ascii="仿宋" w:eastAsia="仿宋" w:hAnsi="仿宋" w:cs="仿宋" w:hint="eastAsia"/>
          <w:color w:val="000000" w:themeColor="text1"/>
          <w:kern w:val="0"/>
          <w:sz w:val="32"/>
          <w:szCs w:val="32"/>
        </w:rPr>
        <w:t>3.课件</w:t>
      </w:r>
    </w:p>
    <w:p w:rsidR="001955E3" w:rsidRPr="0036384F" w:rsidRDefault="003A18FF" w:rsidP="00AE2805">
      <w:pPr>
        <w:spacing w:line="360" w:lineRule="auto"/>
        <w:ind w:leftChars="50" w:left="105" w:firstLineChars="200" w:firstLine="640"/>
        <w:rPr>
          <w:rFonts w:ascii="仿宋" w:eastAsia="仿宋" w:hAnsi="仿宋" w:cs="仿宋"/>
          <w:color w:val="000000" w:themeColor="text1"/>
          <w:kern w:val="0"/>
          <w:sz w:val="32"/>
          <w:szCs w:val="32"/>
        </w:rPr>
      </w:pPr>
      <w:r w:rsidRPr="0036384F">
        <w:rPr>
          <w:rFonts w:ascii="仿宋" w:eastAsia="仿宋" w:hAnsi="仿宋" w:cs="仿宋" w:hint="eastAsia"/>
          <w:color w:val="000000" w:themeColor="text1"/>
          <w:kern w:val="0"/>
          <w:sz w:val="32"/>
          <w:szCs w:val="32"/>
        </w:rPr>
        <w:t>微课PPT及其嵌入的媒体素材应确保内容清晰无误，界面设计简明、布局合理、重点突出，风格统一。以</w:t>
      </w:r>
      <w:r w:rsidRPr="0036384F">
        <w:rPr>
          <w:rFonts w:ascii="仿宋" w:eastAsia="仿宋" w:hAnsi="仿宋" w:cs="仿宋"/>
          <w:color w:val="000000" w:themeColor="text1"/>
          <w:kern w:val="0"/>
          <w:sz w:val="32"/>
          <w:szCs w:val="32"/>
        </w:rPr>
        <w:t>pptx</w:t>
      </w:r>
      <w:r w:rsidRPr="0036384F">
        <w:rPr>
          <w:rFonts w:ascii="仿宋" w:eastAsia="仿宋" w:hAnsi="仿宋" w:cs="仿宋" w:hint="eastAsia"/>
          <w:color w:val="000000" w:themeColor="text1"/>
          <w:kern w:val="0"/>
          <w:sz w:val="32"/>
          <w:szCs w:val="32"/>
        </w:rPr>
        <w:t>格式</w:t>
      </w:r>
      <w:r w:rsidRPr="0036384F">
        <w:rPr>
          <w:rFonts w:ascii="仿宋" w:eastAsia="仿宋" w:hAnsi="仿宋" w:cs="仿宋"/>
          <w:color w:val="000000" w:themeColor="text1"/>
          <w:kern w:val="0"/>
          <w:sz w:val="32"/>
          <w:szCs w:val="32"/>
        </w:rPr>
        <w:t>（office2007及以上版本、wps2016及以上版本）提交</w:t>
      </w:r>
      <w:r w:rsidRPr="0036384F">
        <w:rPr>
          <w:rFonts w:ascii="仿宋" w:eastAsia="仿宋" w:hAnsi="仿宋" w:cs="仿宋" w:hint="eastAsia"/>
          <w:color w:val="000000" w:themeColor="text1"/>
          <w:kern w:val="0"/>
          <w:sz w:val="32"/>
          <w:szCs w:val="32"/>
        </w:rPr>
        <w:t>。</w:t>
      </w:r>
    </w:p>
    <w:p w:rsidR="001955E3" w:rsidRPr="0036384F" w:rsidRDefault="003A18FF" w:rsidP="00AE2805">
      <w:pPr>
        <w:spacing w:line="360" w:lineRule="auto"/>
        <w:ind w:leftChars="50" w:left="105" w:firstLineChars="200" w:firstLine="640"/>
        <w:rPr>
          <w:rFonts w:ascii="仿宋" w:eastAsia="仿宋" w:hAnsi="仿宋" w:cs="仿宋"/>
          <w:color w:val="000000" w:themeColor="text1"/>
          <w:kern w:val="0"/>
          <w:sz w:val="32"/>
          <w:szCs w:val="32"/>
        </w:rPr>
      </w:pPr>
      <w:r w:rsidRPr="0036384F">
        <w:rPr>
          <w:rFonts w:ascii="仿宋" w:eastAsia="仿宋" w:hAnsi="仿宋" w:cs="仿宋" w:hint="eastAsia"/>
          <w:color w:val="000000" w:themeColor="text1"/>
          <w:kern w:val="0"/>
          <w:sz w:val="32"/>
          <w:szCs w:val="32"/>
        </w:rPr>
        <w:t>4.学习任务单</w:t>
      </w:r>
    </w:p>
    <w:p w:rsidR="001955E3" w:rsidRPr="0036384F" w:rsidRDefault="003A18FF" w:rsidP="00AE2805">
      <w:pPr>
        <w:spacing w:line="360" w:lineRule="auto"/>
        <w:ind w:leftChars="50" w:left="105" w:firstLineChars="200" w:firstLine="640"/>
        <w:rPr>
          <w:rFonts w:ascii="仿宋" w:eastAsia="仿宋" w:hAnsi="仿宋" w:cs="仿宋"/>
          <w:color w:val="000000" w:themeColor="text1"/>
          <w:kern w:val="0"/>
          <w:sz w:val="32"/>
          <w:szCs w:val="32"/>
        </w:rPr>
      </w:pPr>
      <w:r w:rsidRPr="0036384F">
        <w:rPr>
          <w:rFonts w:ascii="仿宋" w:eastAsia="仿宋" w:hAnsi="仿宋" w:cs="仿宋" w:hint="eastAsia"/>
          <w:color w:val="000000" w:themeColor="text1"/>
          <w:kern w:val="0"/>
          <w:sz w:val="32"/>
          <w:szCs w:val="32"/>
        </w:rPr>
        <w:t>学习任务单参照模版（可在吉林省教育资源公共服务平台活动专区下载)，以word格式提交。学习任务单内容应包括课程基本信息、学习目标、学习任务、学习准备、学习方式和环节以及配套学习资源推荐（包括教科书相关内容阅读及其他学习资源）等。</w:t>
      </w:r>
    </w:p>
    <w:p w:rsidR="001955E3" w:rsidRPr="0036384F" w:rsidRDefault="003A18FF" w:rsidP="00AE2805">
      <w:pPr>
        <w:spacing w:line="360" w:lineRule="auto"/>
        <w:ind w:leftChars="50" w:left="105" w:firstLineChars="200" w:firstLine="640"/>
        <w:rPr>
          <w:rFonts w:ascii="仿宋" w:eastAsia="仿宋" w:hAnsi="仿宋" w:cs="仿宋"/>
          <w:color w:val="000000" w:themeColor="text1"/>
          <w:kern w:val="0"/>
          <w:sz w:val="32"/>
          <w:szCs w:val="32"/>
        </w:rPr>
      </w:pPr>
      <w:r w:rsidRPr="0036384F">
        <w:rPr>
          <w:rFonts w:ascii="仿宋" w:eastAsia="仿宋" w:hAnsi="仿宋" w:cs="仿宋" w:hint="eastAsia"/>
          <w:color w:val="000000" w:themeColor="text1"/>
          <w:kern w:val="0"/>
          <w:sz w:val="32"/>
          <w:szCs w:val="32"/>
        </w:rPr>
        <w:t>5.作业练习</w:t>
      </w:r>
    </w:p>
    <w:p w:rsidR="001955E3" w:rsidRPr="0036384F" w:rsidRDefault="003A18FF" w:rsidP="00AE2805">
      <w:pPr>
        <w:spacing w:line="360" w:lineRule="auto"/>
        <w:ind w:leftChars="50" w:left="105" w:firstLineChars="200" w:firstLine="640"/>
        <w:rPr>
          <w:rFonts w:ascii="仿宋" w:eastAsia="仿宋" w:hAnsi="仿宋" w:cs="仿宋"/>
          <w:color w:val="000000" w:themeColor="text1"/>
          <w:kern w:val="0"/>
          <w:sz w:val="32"/>
          <w:szCs w:val="32"/>
        </w:rPr>
      </w:pPr>
      <w:r w:rsidRPr="0036384F">
        <w:rPr>
          <w:rFonts w:ascii="仿宋" w:eastAsia="仿宋" w:hAnsi="仿宋" w:cs="仿宋" w:hint="eastAsia"/>
          <w:color w:val="000000" w:themeColor="text1"/>
          <w:kern w:val="0"/>
          <w:sz w:val="32"/>
          <w:szCs w:val="32"/>
        </w:rPr>
        <w:t>作业练习应与学习目标相一致，建议设计多样化的作业任务，除适量的纸笔练习题（需</w:t>
      </w:r>
      <w:r w:rsidRPr="0036384F">
        <w:rPr>
          <w:rFonts w:ascii="仿宋" w:eastAsia="仿宋" w:hAnsi="仿宋" w:cs="仿宋"/>
          <w:color w:val="000000" w:themeColor="text1"/>
          <w:kern w:val="0"/>
          <w:sz w:val="32"/>
          <w:szCs w:val="32"/>
        </w:rPr>
        <w:t>附答案</w:t>
      </w:r>
      <w:r w:rsidRPr="0036384F">
        <w:rPr>
          <w:rFonts w:ascii="仿宋" w:eastAsia="仿宋" w:hAnsi="仿宋" w:cs="仿宋" w:hint="eastAsia"/>
          <w:color w:val="000000" w:themeColor="text1"/>
          <w:kern w:val="0"/>
          <w:sz w:val="32"/>
          <w:szCs w:val="32"/>
        </w:rPr>
        <w:t>）外，可布置绘图、调研报告、手抄报、课后实践活动等任务，以word格式提交。</w:t>
      </w:r>
    </w:p>
    <w:sectPr w:rsidR="001955E3" w:rsidRPr="0036384F">
      <w:pgSz w:w="11906" w:h="16838"/>
      <w:pgMar w:top="2551" w:right="1474" w:bottom="1701" w:left="1587" w:header="851" w:footer="992" w:gutter="0"/>
      <w:cols w:space="0"/>
      <w:docGrid w:type="lines" w:linePitch="3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4244" w:rsidRDefault="007A4244" w:rsidP="00710DD9">
      <w:r>
        <w:separator/>
      </w:r>
    </w:p>
  </w:endnote>
  <w:endnote w:type="continuationSeparator" w:id="0">
    <w:p w:rsidR="007A4244" w:rsidRDefault="007A4244" w:rsidP="00710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微软雅黑"/>
    <w:charset w:val="86"/>
    <w:family w:val="modern"/>
    <w:pitch w:val="default"/>
    <w:sig w:usb0="00000001"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4244" w:rsidRDefault="007A4244" w:rsidP="00710DD9">
      <w:r>
        <w:separator/>
      </w:r>
    </w:p>
  </w:footnote>
  <w:footnote w:type="continuationSeparator" w:id="0">
    <w:p w:rsidR="007A4244" w:rsidRDefault="007A4244" w:rsidP="00710D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YzNhN2ZjMThmNmMyMjFjMWQyZjVmMjJmMTUyZjIyYTAifQ=="/>
  </w:docVars>
  <w:rsids>
    <w:rsidRoot w:val="5D2F4427"/>
    <w:rsid w:val="00120F28"/>
    <w:rsid w:val="001955E3"/>
    <w:rsid w:val="0036384F"/>
    <w:rsid w:val="003A18FF"/>
    <w:rsid w:val="003F07A0"/>
    <w:rsid w:val="00444035"/>
    <w:rsid w:val="0049027E"/>
    <w:rsid w:val="00710DD9"/>
    <w:rsid w:val="007A4244"/>
    <w:rsid w:val="009D2A18"/>
    <w:rsid w:val="00A67AC1"/>
    <w:rsid w:val="00AE2805"/>
    <w:rsid w:val="00DC60F1"/>
    <w:rsid w:val="00DE4C1E"/>
    <w:rsid w:val="00E4052C"/>
    <w:rsid w:val="00E60F58"/>
    <w:rsid w:val="00F51CA6"/>
    <w:rsid w:val="00F66898"/>
    <w:rsid w:val="3FFD7BE4"/>
    <w:rsid w:val="5D2F4427"/>
    <w:rsid w:val="5FC570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9FB8A1"/>
  <w15:docId w15:val="{4F0D6964-2DEC-4BAA-8D84-8D61FCF40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next w:val="a"/>
    <w:qFormat/>
    <w:pPr>
      <w:spacing w:after="120"/>
      <w:ind w:leftChars="200" w:left="420"/>
    </w:pPr>
  </w:style>
  <w:style w:type="paragraph" w:styleId="a4">
    <w:name w:val="Title"/>
    <w:basedOn w:val="a"/>
    <w:next w:val="a3"/>
    <w:qFormat/>
    <w:pPr>
      <w:spacing w:before="240" w:after="60"/>
      <w:jc w:val="center"/>
      <w:outlineLvl w:val="0"/>
    </w:pPr>
    <w:rPr>
      <w:rFonts w:ascii="Cambria" w:eastAsia="宋体" w:hAnsi="Cambria" w:cs="Times New Roman"/>
      <w:b/>
      <w:bCs/>
      <w:sz w:val="32"/>
      <w:szCs w:val="32"/>
    </w:rPr>
  </w:style>
  <w:style w:type="paragraph" w:styleId="a5">
    <w:name w:val="List Paragraph"/>
    <w:basedOn w:val="a"/>
    <w:uiPriority w:val="34"/>
    <w:qFormat/>
    <w:pPr>
      <w:ind w:firstLineChars="200" w:firstLine="420"/>
    </w:pPr>
    <w:rPr>
      <w:rFonts w:ascii="Calibri" w:eastAsia="宋体" w:hAnsi="Calibri" w:cs="Times New Roman"/>
      <w:szCs w:val="22"/>
    </w:rPr>
  </w:style>
  <w:style w:type="paragraph" w:styleId="a6">
    <w:name w:val="header"/>
    <w:basedOn w:val="a"/>
    <w:link w:val="a7"/>
    <w:rsid w:val="00710DD9"/>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710DD9"/>
    <w:rPr>
      <w:kern w:val="2"/>
      <w:sz w:val="18"/>
      <w:szCs w:val="18"/>
    </w:rPr>
  </w:style>
  <w:style w:type="paragraph" w:styleId="a8">
    <w:name w:val="footer"/>
    <w:basedOn w:val="a"/>
    <w:link w:val="a9"/>
    <w:rsid w:val="00710DD9"/>
    <w:pPr>
      <w:tabs>
        <w:tab w:val="center" w:pos="4153"/>
        <w:tab w:val="right" w:pos="8306"/>
      </w:tabs>
      <w:snapToGrid w:val="0"/>
      <w:jc w:val="left"/>
    </w:pPr>
    <w:rPr>
      <w:sz w:val="18"/>
      <w:szCs w:val="18"/>
    </w:rPr>
  </w:style>
  <w:style w:type="character" w:customStyle="1" w:styleId="a9">
    <w:name w:val="页脚 字符"/>
    <w:basedOn w:val="a0"/>
    <w:link w:val="a8"/>
    <w:rsid w:val="00710DD9"/>
    <w:rPr>
      <w:kern w:val="2"/>
      <w:sz w:val="18"/>
      <w:szCs w:val="18"/>
    </w:rPr>
  </w:style>
  <w:style w:type="table" w:styleId="aa">
    <w:name w:val="Table Grid"/>
    <w:basedOn w:val="a1"/>
    <w:rsid w:val="00710D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71268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3</Pages>
  <Words>185</Words>
  <Characters>1059</Characters>
  <Application>Microsoft Office Word</Application>
  <DocSecurity>0</DocSecurity>
  <Lines>8</Lines>
  <Paragraphs>2</Paragraphs>
  <ScaleCrop>false</ScaleCrop>
  <Company/>
  <LinksUpToDate>false</LinksUpToDate>
  <CharactersWithSpaces>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icbc</dc:creator>
  <cp:lastModifiedBy>Administrator</cp:lastModifiedBy>
  <cp:revision>9</cp:revision>
  <dcterms:created xsi:type="dcterms:W3CDTF">2022-11-08T06:25:00Z</dcterms:created>
  <dcterms:modified xsi:type="dcterms:W3CDTF">2022-11-11T05:06:00Z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E0E183425FDD4EFAA2F5CBFBEE3949A3</vt:lpwstr>
  </property>
</Properties>
</file>